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Kisqali Approved Claims, v1.0 May 2026</w:t>
      </w:r>
    </w:p>
    <w:p>
      <w:r>
        <w:t>Source: Novartis KISQALI Core Claims and Key Selling Messages, Project NOKI29007M, February 2023 (v3.0). Reproduced as the approved-claims reference for the Reference and Claim Checker skill. Canonical wording, figures, comparators and references are MLR-approved and must not be altered, rounded or extrapolated.</w:t>
      </w:r>
    </w:p>
    <w:p>
      <w:r>
        <w:t>This library lists each claim approved for use, with canonical wording, approved variations, supporting references, and boundary notes.</w:t>
      </w:r>
    </w:p>
    <w:p>
      <w:r>
        <w:t>Claim entries</w:t>
      </w:r>
    </w:p>
    <w:p>
      <w:r>
        <w:t>____________________________________________________________</w:t>
      </w:r>
    </w:p>
    <w:p>
      <w:r>
        <w:t>Claim ID: E1</w:t>
      </w:r>
    </w:p>
    <w:p>
      <w:r>
        <w:t>Status: Approved</w:t>
      </w:r>
    </w:p>
    <w:p>
      <w:r>
        <w:t>Canonical: KISQALI delivers significant improvements in overall survival for pre-, peri-, and post-menopausal patients with HR-positive, HER2-negative metastatic breast cancer.</w:t>
      </w:r>
    </w:p>
    <w:p>
      <w:r>
        <w:t>Variations:</w:t>
      </w:r>
    </w:p>
    <w:p>
      <w:r>
        <w:t>KISQALI provides significant overall survival improvements across pre-, peri- and post-menopausal HR-positive, HER2-negative metastatic breast cancer.</w:t>
      </w:r>
    </w:p>
    <w:p>
      <w:r>
        <w:t>Across pre-, peri- and post-menopausal HR-positive, HER2-negative metastatic breast cancer, KISQALI significantly improves overall survival versus placebo.</w:t>
      </w:r>
    </w:p>
    <w:p>
      <w:r>
        <w:t>References:</w:t>
      </w:r>
    </w:p>
    <w:p>
      <w:r>
        <w:t>1. Hortobagyi GN, et al. N Engl J Med. 2022;386(10):942-950.</w:t>
      </w:r>
    </w:p>
    <w:p>
      <w:r>
        <w:t>2. Im SA, et al. N Engl J Med. 2019;381(4):307-316.</w:t>
      </w:r>
    </w:p>
    <w:p>
      <w:r>
        <w:t>3. Slamon DJ, et al. N Engl J Med. 2020;382(6):514-524.</w:t>
      </w:r>
    </w:p>
    <w:p>
      <w:r>
        <w:t>Boundaries:</w:t>
      </w:r>
    </w:p>
    <w:p>
      <w:r>
        <w:t>Population: HR-positive, HER2-negative metastatic breast cancer only.</w:t>
      </w:r>
    </w:p>
    <w:p>
      <w:r>
        <w:t>Comparator: placebo (added to the relevant endocrine partner).</w:t>
      </w:r>
    </w:p>
    <w:p>
      <w:r>
        <w:t>Supporting data: MONALEESA-2 (1L postmenopausal + NSAI) median OS 63.9 months vs placebo 51.4 months, P=0.008; MONALEESA-7 (1L pre/perimenopausal + ET) median OS not reached vs placebo 40.9 months, P=0.00973; MONALEESA-3 (1L/2L postmenopausal + fulvestrant) median OS not reached vs placebo 40.0 months, P=0.00455.</w:t>
      </w:r>
    </w:p>
    <w:p>
      <w:r>
        <w:t>Do not state or imply benefit outside HR-positive, HER2-negative metastatic breast cancer.</w:t>
      </w:r>
    </w:p>
    <w:p>
      <w:r>
        <w:t>Approved use: HCP-facing materials. Overall survival key selling message.</w:t>
      </w:r>
    </w:p>
    <w:p>
      <w:r>
        <w:t>Qualifiers:</w:t>
      </w:r>
    </w:p>
    <w:p>
      <w:r>
        <w:t>Versus placebo. MONALEESA-2: 1L postmenopausal + NSAI, KISQALI median OS 63.9 months vs placebo 51.4 months, P=0.008. MONALEESA-7: 1L pre/perimenopausal + ET, KISQALI median OS not reached vs placebo 40.9 months, P=0.00973. MONALEESA-3: 1L/2L postmenopausal + fulvestrant, KISQALI median OS not reached vs placebo 40.0 months, P=0.00455.</w:t>
      </w:r>
    </w:p>
    <w:p>
      <w:r>
        <w:t>____________________________________________________________</w:t>
      </w:r>
    </w:p>
    <w:p>
      <w:r>
        <w:t>Claim ID: E2</w:t>
      </w:r>
    </w:p>
    <w:p>
      <w:r>
        <w:t>Status: Approved</w:t>
      </w:r>
    </w:p>
    <w:p>
      <w:r>
        <w:t>Canonical: KISQALI plus an NSAI provides significant improvements in overall survival for first-line postmenopausal patients.</w:t>
      </w:r>
    </w:p>
    <w:p>
      <w:r>
        <w:t>Variations:</w:t>
      </w:r>
    </w:p>
    <w:p>
      <w:r>
        <w:t>Adding KISQALI to an NSAI significantly improved overall survival in first-line postmenopausal HR-positive, HER2-negative metastatic breast cancer.</w:t>
      </w:r>
    </w:p>
    <w:p>
      <w:r>
        <w:t>In first-line postmenopausal patients, KISQALI plus an NSAI extended median overall survival to 63.9 months versus 51.4 months with placebo plus an NSAI.</w:t>
      </w:r>
    </w:p>
    <w:p>
      <w:r>
        <w:t>References:</w:t>
      </w:r>
    </w:p>
    <w:p>
      <w:r>
        <w:t>1. Hortobagyi GN, et al. N Engl J Med. 2022;386(10):942-950.</w:t>
      </w:r>
    </w:p>
    <w:p>
      <w:r>
        <w:t>Boundaries:</w:t>
      </w:r>
    </w:p>
    <w:p>
      <w:r>
        <w:t>Population: first-line postmenopausal HR-positive, HER2-negative metastatic breast cancer.</w:t>
      </w:r>
    </w:p>
    <w:p>
      <w:r>
        <w:t>Combination: with an NSAI only.</w:t>
      </w:r>
    </w:p>
    <w:p>
      <w:r>
        <w:t>Magnitude: median OS 63.9 months. Do not approximate or round.</w:t>
      </w:r>
    </w:p>
    <w:p>
      <w:r>
        <w:t>Comparator: placebo plus an NSAI (median OS 51.4 months).</w:t>
      </w:r>
    </w:p>
    <w:p>
      <w:r>
        <w:t>Statistics (MONALEESA-2 secondary endpoint, ITT): 63.9 months (95% CI 52.4 to 71.0) vs 51.4 months (95% CI 47.2 to 59.7); HR 0.76 (95% CI 0.63 to 0.93), P=0.008; primary endpoint (mPFS) met.</w:t>
      </w:r>
    </w:p>
    <w:p>
      <w:r>
        <w:t>Approved use: HCP-facing materials. MONALEESA-2 overall survival core claim.</w:t>
      </w:r>
    </w:p>
    <w:p>
      <w:r>
        <w:t>Qualifiers:</w:t>
      </w:r>
    </w:p>
    <w:p>
      <w:r>
        <w:t>Median OS 63.9 months vs 51.4 months for placebo plus NSAI in first-line postmenopausal HR-positive, HER2-negative metastatic breast cancer; P=0.008.</w:t>
      </w:r>
    </w:p>
    <w:p>
      <w:r>
        <w:t>____________________________________________________________</w:t>
      </w:r>
    </w:p>
    <w:p>
      <w:r>
        <w:t>Claim ID: E3</w:t>
      </w:r>
    </w:p>
    <w:p>
      <w:r>
        <w:t>Status: Approved</w:t>
      </w:r>
    </w:p>
    <w:p>
      <w:r>
        <w:t>Canonical: KISQALI plus ET provides significant improvements in overall survival for first-line patients under 60 years of age.</w:t>
      </w:r>
    </w:p>
    <w:p>
      <w:r>
        <w:t>Variations:</w:t>
      </w:r>
    </w:p>
    <w:p>
      <w:r>
        <w:t>In first-line pre/perimenopausal HR-positive, HER2-negative metastatic breast cancer, KISQALI plus ET significantly improved overall survival versus placebo plus ET.</w:t>
      </w:r>
    </w:p>
    <w:p>
      <w:r>
        <w:t>KISQALI plus ET extended overall survival in first-line patients under 60 years; median OS was not reached versus 40.9 months with placebo plus ET.</w:t>
      </w:r>
    </w:p>
    <w:p>
      <w:r>
        <w:t>References:</w:t>
      </w:r>
    </w:p>
    <w:p>
      <w:r>
        <w:t>1. Im SA, et al. N Engl J Med. 2019;381(4):307-316.</w:t>
      </w:r>
    </w:p>
    <w:p>
      <w:r>
        <w:t>2. KISQALI Australian approved Product Information.</w:t>
      </w:r>
    </w:p>
    <w:p>
      <w:r>
        <w:t>Boundaries:</w:t>
      </w:r>
    </w:p>
    <w:p>
      <w:r>
        <w:t>Population: first-line pre/perimenopausal HR-positive, HER2-negative metastatic breast cancer (patients under 60 years).</w:t>
      </w:r>
    </w:p>
    <w:p>
      <w:r>
        <w:t>Combination: with ET (goserelin plus NSAI or tamoxifen). KISQALI is not indicated for concomitant use with tamoxifen in Australia.</w:t>
      </w:r>
    </w:p>
    <w:p>
      <w:r>
        <w:t>Magnitude: median OS not reached vs 40.9 months for placebo. Do not state a finite KISQALI median.</w:t>
      </w:r>
    </w:p>
    <w:p>
      <w:r>
        <w:t>Statistics (MONALEESA-7 secondary endpoint, ITT): median OS not reached vs 40.9 months (95% CI 37.8 to not reached); HR 0.71 (95% CI 0.54 to 0.95), P=0.00973; primary endpoint (mPFS) met.</w:t>
      </w:r>
    </w:p>
    <w:p>
      <w:r>
        <w:t>Supporting figure: estimated OS at 42 months 70.2% (95% CI 63.5 to 76.0) with KISQALI plus ET vs 46.0% (95% CI 32.0 to 58.9) with placebo plus ET, P=0.00973.</w:t>
      </w:r>
    </w:p>
    <w:p>
      <w:r>
        <w:t>Approved use: HCP-facing materials. MONALEESA-7 overall survival core claim.</w:t>
      </w:r>
    </w:p>
    <w:p>
      <w:r>
        <w:t>Qualifiers:</w:t>
      </w:r>
    </w:p>
    <w:p>
      <w:r>
        <w:t>Median OS not reached vs 40.9 months for placebo plus ET in first-line pre/perimenopausal HR-positive, HER2-negative metastatic breast cancer; P=0.00973. Endocrine therapy was defined as goserelin plus NSAI or tamoxifen; KISQALI is not indicated for concomitant use with tamoxifen in Australia.</w:t>
      </w:r>
    </w:p>
    <w:p>
      <w:r>
        <w:t>____________________________________________________________</w:t>
      </w:r>
    </w:p>
    <w:p>
      <w:r>
        <w:t>Claim ID: E4</w:t>
      </w:r>
    </w:p>
    <w:p>
      <w:r>
        <w:t>Status: Approved</w:t>
      </w:r>
    </w:p>
    <w:p>
      <w:r>
        <w:t>Canonical: KISQALI plus fulvestrant provides significant improvements in overall survival for first- and second-line postmenopausal patients.</w:t>
      </w:r>
    </w:p>
    <w:p>
      <w:r>
        <w:t>Variations:</w:t>
      </w:r>
    </w:p>
    <w:p>
      <w:r>
        <w:t>Adding KISQALI to fulvestrant significantly improved overall survival in first- and second-line postmenopausal HR-positive, HER2-negative metastatic breast cancer.</w:t>
      </w:r>
    </w:p>
    <w:p>
      <w:r>
        <w:t>In first- and second-line postmenopausal patients, KISQALI plus fulvestrant achieved a median OS that was not reached versus 40.0 months with placebo plus fulvestrant.</w:t>
      </w:r>
    </w:p>
    <w:p>
      <w:r>
        <w:t>References:</w:t>
      </w:r>
    </w:p>
    <w:p>
      <w:r>
        <w:t>1. Slamon DJ, et al. N Engl J Med. 2020;382(6):514-524.</w:t>
      </w:r>
    </w:p>
    <w:p>
      <w:r>
        <w:t>Boundaries:</w:t>
      </w:r>
    </w:p>
    <w:p>
      <w:r>
        <w:t>Population: first- and second-line postmenopausal HR-positive, HER2-negative metastatic breast cancer.</w:t>
      </w:r>
    </w:p>
    <w:p>
      <w:r>
        <w:t>Combination: with fulvestrant only.</w:t>
      </w:r>
    </w:p>
    <w:p>
      <w:r>
        <w:t>Magnitude: median OS not reached vs 40.0 months for placebo. Do not state a finite KISQALI median.</w:t>
      </w:r>
    </w:p>
    <w:p>
      <w:r>
        <w:t>Statistics (MONALEESA-3 secondary endpoint, ITT): median OS not reached vs 40.0 months (95% CI 37.0 to not reached); HR 0.72 (95% CI 0.57 to 0.92), P=0.00455; primary endpoint (mPFS) met.</w:t>
      </w:r>
    </w:p>
    <w:p>
      <w:r>
        <w:t>Supporting figure: estimated OS at 42 months 57.8% (95% CI 52.0 to 63.2) with KISQALI plus fulvestrant vs 45.9% (95% CI 36.9 to 54.5) with placebo plus fulvestrant, P=0.00455.</w:t>
      </w:r>
    </w:p>
    <w:p>
      <w:r>
        <w:t>Approved use: HCP-facing materials. MONALEESA-3 overall survival core claim.</w:t>
      </w:r>
    </w:p>
    <w:p>
      <w:r>
        <w:t>Qualifiers:</w:t>
      </w:r>
    </w:p>
    <w:p>
      <w:r>
        <w:t>Median OS not reached vs 40.0 months for placebo plus fulvestrant in first- and second-line postmenopausal HR-positive, HER2-negative metastatic breast cancer; P=0.00455.</w:t>
      </w:r>
    </w:p>
    <w:p>
      <w:r>
        <w:t>____________________________________________________________</w:t>
      </w:r>
    </w:p>
    <w:p>
      <w:r>
        <w:t>Claim ID: E5</w:t>
      </w:r>
    </w:p>
    <w:p>
      <w:r>
        <w:t>Status: Approved</w:t>
      </w:r>
    </w:p>
    <w:p>
      <w:r>
        <w:t>Canonical: Exploratory OS analysis indicates continued improvement at 5 years with KISQALI plus ET.</w:t>
      </w:r>
    </w:p>
    <w:p>
      <w:r>
        <w:t>Variations:</w:t>
      </w:r>
    </w:p>
    <w:p>
      <w:r>
        <w:t>An exploratory 5-year analysis showed continued overall survival improvement with KISQALI plus ET versus placebo plus ET.</w:t>
      </w:r>
    </w:p>
    <w:p>
      <w:r>
        <w:t>At approximately 5 years, exploratory analysis showed median OS of 58.7 months with KISQALI plus ET versus 48.0 months with placebo plus ET.</w:t>
      </w:r>
    </w:p>
    <w:p>
      <w:r>
        <w:t>References:</w:t>
      </w:r>
    </w:p>
    <w:p>
      <w:r>
        <w:t>1. Im SA, et al. N Engl J Med. 2019;381(4):307-316.</w:t>
      </w:r>
    </w:p>
    <w:p>
      <w:r>
        <w:t>2. Lu YS, et al. Clin Cancer Res. 2022;28(5):851-859.</w:t>
      </w:r>
    </w:p>
    <w:p>
      <w:r>
        <w:t>3. KISQALI Australian approved Product Information.</w:t>
      </w:r>
    </w:p>
    <w:p>
      <w:r>
        <w:t>Boundaries:</w:t>
      </w:r>
    </w:p>
    <w:p>
      <w:r>
        <w:t>Population: first-line pre/perimenopausal HR-positive, HER2-negative metastatic breast cancer.</w:t>
      </w:r>
    </w:p>
    <w:p>
      <w:r>
        <w:t>Nature of analysis: exploratory extension of a secondary endpoint. P-value not reported for the 5-year figures.</w:t>
      </w:r>
    </w:p>
    <w:p>
      <w:r>
        <w:t>Magnitude: median OS 58.7 months vs 48.0 months for placebo. Do not approximate or round.</w:t>
      </w:r>
    </w:p>
    <w:p>
      <w:r>
        <w:t>Statistics: HR 0.76 (95% CI 0.61 to 0.96), MONALEESA-7 ITT; statistical significance was demonstrated in the prespecified analysis, HR 0.71 (95% CI 0.54 to 0.95), P=0.00973.</w:t>
      </w:r>
    </w:p>
    <w:p>
      <w:r>
        <w:t>Combination: ET defined as goserelin plus NSAI or tamoxifen. KISQALI is not indicated for concomitant use with tamoxifen in Australia.</w:t>
      </w:r>
    </w:p>
    <w:p>
      <w:r>
        <w:t>Always present as exploratory; do not present the 5-year figures as a primary or statistically tested result.</w:t>
      </w:r>
    </w:p>
    <w:p>
      <w:r>
        <w:t>Approved use: HCP-facing materials. MONALEESA-7 exploratory OS analysis claim.</w:t>
      </w:r>
    </w:p>
    <w:p>
      <w:r>
        <w:t>Qualifiers:</w:t>
      </w:r>
    </w:p>
    <w:p>
      <w:r>
        <w:t>Median OS 58.7 months vs 48.0 months for placebo plus ET in first-line pre/perimenopausal HR-positive, HER2-negative metastatic breast cancer; P-value not reported.</w:t>
      </w:r>
    </w:p>
    <w:p>
      <w:r>
        <w:t>____________________________________________________________</w:t>
      </w:r>
    </w:p>
    <w:p>
      <w:r>
        <w:t>Claim ID: E6</w:t>
      </w:r>
    </w:p>
    <w:p>
      <w:r>
        <w:t>Status: Approved</w:t>
      </w:r>
    </w:p>
    <w:p>
      <w:r>
        <w:t>Canonical: Exploratory OS analysis indicates continued improvement at 5 years with KISQALI plus fulvestrant.</w:t>
      </w:r>
    </w:p>
    <w:p>
      <w:r>
        <w:t>Variations:</w:t>
      </w:r>
    </w:p>
    <w:p>
      <w:r>
        <w:t>An exploratory analysis showed continued overall survival improvement with KISQALI plus fulvestrant versus placebo plus fulvestrant.</w:t>
      </w:r>
    </w:p>
    <w:p>
      <w:r>
        <w:t>At approximately 4.5 years, exploratory analysis showed median OS of 53.7 months with KISQALI plus fulvestrant versus 41.5 months with placebo plus fulvestrant.</w:t>
      </w:r>
    </w:p>
    <w:p>
      <w:r>
        <w:t>References:</w:t>
      </w:r>
    </w:p>
    <w:p>
      <w:r>
        <w:t>1. Slamon DJ, et al. N Engl J Med. 2020;382(6):514-524.</w:t>
      </w:r>
    </w:p>
    <w:p>
      <w:r>
        <w:t>2. Slamon DJ, et al. Ann Oncol. 2021;32(8):1015-1024.</w:t>
      </w:r>
    </w:p>
    <w:p>
      <w:r>
        <w:t>Boundaries:</w:t>
      </w:r>
    </w:p>
    <w:p>
      <w:r>
        <w:t>Population: first- and second-line postmenopausal HR-positive, HER2-negative metastatic breast cancer.</w:t>
      </w:r>
    </w:p>
    <w:p>
      <w:r>
        <w:t>Nature of analysis: exploratory analysis. P-value not reported for the extended figures.</w:t>
      </w:r>
    </w:p>
    <w:p>
      <w:r>
        <w:t>Magnitude: median OS 53.7 months vs 41.5 months for placebo. Do not approximate or round.</w:t>
      </w:r>
    </w:p>
    <w:p>
      <w:r>
        <w:t>Statistics: HR 0.726 (95% CI 0.588 to 0.891), MONALEESA-3 ITT; statistical significance was demonstrated in the prespecified interim analysis, HR 0.72 (95% CI 0.57 to 0.92), P=0.00455.</w:t>
      </w:r>
    </w:p>
    <w:p>
      <w:r>
        <w:t>Always present as exploratory; do not present the extended figures as a primary or statistically tested result.</w:t>
      </w:r>
    </w:p>
    <w:p>
      <w:r>
        <w:t>Approved use: HCP-facing materials. MONALEESA-3 exploratory OS analysis claim.</w:t>
      </w:r>
    </w:p>
    <w:p>
      <w:r>
        <w:t>Qualifiers:</w:t>
      </w:r>
    </w:p>
    <w:p>
      <w:r>
        <w:t>Median OS 53.7 months vs 41.5 months for placebo plus fulvestrant in first- and second-line postmenopausal HR-positive, HER2-negative metastatic breast cancer; P-value not reported.</w:t>
      </w:r>
    </w:p>
    <w:p>
      <w:r>
        <w:t>____________________________________________________________</w:t>
      </w:r>
    </w:p>
    <w:p>
      <w:r>
        <w:t>Claim ID: E7</w:t>
      </w:r>
    </w:p>
    <w:p>
      <w:r>
        <w:t>Status: Approved</w:t>
      </w:r>
    </w:p>
    <w:p>
      <w:r>
        <w:t>Canonical: MONALEESA-2 primary endpoint, median PFS: KISQALI plus NSAI 25.3 months versus placebo plus NSAI 16.0 months (P=9.63×10⁻⁸).</w:t>
      </w:r>
    </w:p>
    <w:p>
      <w:r>
        <w:t>Variations:</w:t>
      </w:r>
    </w:p>
    <w:p>
      <w:r>
        <w:t>In MONALEESA-2, KISQALI plus an NSAI extended median progression-free survival to 25.3 months versus 16.0 months with placebo plus an NSAI.</w:t>
      </w:r>
    </w:p>
    <w:p>
      <w:r>
        <w:t>References:</w:t>
      </w:r>
    </w:p>
    <w:p>
      <w:r>
        <w:t>1. Hortobagyi GN, et al. Ann Oncol. 2018;29(7):1541-1547.</w:t>
      </w:r>
    </w:p>
    <w:p>
      <w:r>
        <w:t>Boundaries:</w:t>
      </w:r>
    </w:p>
    <w:p>
      <w:r>
        <w:t>Population: first-line postmenopausal HR-positive, HER2-negative metastatic breast cancer (MONALEESA-2 ITT).</w:t>
      </w:r>
    </w:p>
    <w:p>
      <w:r>
        <w:t>Magnitude: median PFS 25.3 months vs 16.0 months. Do not approximate or round.</w:t>
      </w:r>
    </w:p>
    <w:p>
      <w:r>
        <w:t>Statistics: 25.3 months (95% CI 23.0 to 30.3) vs 16.0 months (95% CI 13.4 to 18.2); HR 0.568 (95% CI 0.457 to 0.704), P=9.63×10⁻⁸.</w:t>
      </w:r>
    </w:p>
    <w:p>
      <w:r>
        <w:t>Use in conjunction with the corresponding OS claim (E2).</w:t>
      </w:r>
    </w:p>
    <w:p>
      <w:r>
        <w:t>Approved use: HCP-facing materials. MONALEESA-2 primary endpoint (PFS) supporting claim.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E8</w:t>
      </w:r>
    </w:p>
    <w:p>
      <w:r>
        <w:t>Status: Approved</w:t>
      </w:r>
    </w:p>
    <w:p>
      <w:r>
        <w:t>Canonical: MONALEESA-7 primary endpoint, median PFS: KISQALI plus ET 23.8 months versus placebo plus ET 13.0 months (P&lt;0.0001).</w:t>
      </w:r>
    </w:p>
    <w:p>
      <w:r>
        <w:t>Variations:</w:t>
      </w:r>
    </w:p>
    <w:p>
      <w:r>
        <w:t>In MONALEESA-7, KISQALI plus ET extended median progression-free survival to 23.8 months versus 13.0 months with placebo plus ET.</w:t>
      </w:r>
    </w:p>
    <w:p>
      <w:r>
        <w:t>References:</w:t>
      </w:r>
    </w:p>
    <w:p>
      <w:r>
        <w:t>1. Tripathy D, et al. Lancet Oncol. 2018;19(7):904-915.</w:t>
      </w:r>
    </w:p>
    <w:p>
      <w:r>
        <w:t>2. KISQALI Australian approved Product Information.</w:t>
      </w:r>
    </w:p>
    <w:p>
      <w:r>
        <w:t>Boundaries:</w:t>
      </w:r>
    </w:p>
    <w:p>
      <w:r>
        <w:t>Population: first-line pre/perimenopausal HR-positive, HER2-negative metastatic breast cancer (MONALEESA-7 ITT).</w:t>
      </w:r>
    </w:p>
    <w:p>
      <w:r>
        <w:t>Magnitude: median PFS 23.8 months vs 13.0 months. Do not approximate or round.</w:t>
      </w:r>
    </w:p>
    <w:p>
      <w:r>
        <w:t>Statistics: 23.8 months (95% CI 19.2 to not reached) vs 13.0 months (95% CI 11.0 to 16.4); HR 0.55 (95% CI 0.44 to 0.69), P&lt;0.0001.</w:t>
      </w:r>
    </w:p>
    <w:p>
      <w:r>
        <w:t>Combination: ET defined as goserelin plus NSAI or tamoxifen. KISQALI is not indicated for concomitant use with tamoxifen in Australia.</w:t>
      </w:r>
    </w:p>
    <w:p>
      <w:r>
        <w:t>Use in conjunction with the corresponding OS claim (E3).</w:t>
      </w:r>
    </w:p>
    <w:p>
      <w:r>
        <w:t>Approved use: HCP-facing materials. MONALEESA-7 primary endpoint (PFS) supporting claim.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E9</w:t>
      </w:r>
    </w:p>
    <w:p>
      <w:r>
        <w:t>Status: Approved</w:t>
      </w:r>
    </w:p>
    <w:p>
      <w:r>
        <w:t>Canonical: MONALEESA-3 primary endpoint, median PFS: KISQALI plus fulvestrant 20.5 months versus placebo plus fulvestrant 12.8 months (P&lt;0.001).</w:t>
      </w:r>
    </w:p>
    <w:p>
      <w:r>
        <w:t>Variations:</w:t>
      </w:r>
    </w:p>
    <w:p>
      <w:r>
        <w:t>In MONALEESA-3, KISQALI plus fulvestrant extended median progression-free survival to 20.5 months versus 12.8 months with placebo plus fulvestrant.</w:t>
      </w:r>
    </w:p>
    <w:p>
      <w:r>
        <w:t>References:</w:t>
      </w:r>
    </w:p>
    <w:p>
      <w:r>
        <w:t>1. Slamon DJ, et al. J Clin Oncol. 2018;36(24):2465-2472.</w:t>
      </w:r>
    </w:p>
    <w:p>
      <w:r>
        <w:t>Boundaries:</w:t>
      </w:r>
    </w:p>
    <w:p>
      <w:r>
        <w:t>Population: first- and second-line postmenopausal HR-positive, HER2-negative metastatic breast cancer (MONALEESA-3 ITT).</w:t>
      </w:r>
    </w:p>
    <w:p>
      <w:r>
        <w:t>Magnitude: median PFS 20.5 months vs 12.8 months. Do not approximate or round.</w:t>
      </w:r>
    </w:p>
    <w:p>
      <w:r>
        <w:t>Statistics: 20.5 months (95% CI 18.5 to 23.5) vs 12.8 months (95% CI 10.9 to 16.3); HR 0.593 (95% CI 0.480 to 0.732), P&lt;0.001.</w:t>
      </w:r>
    </w:p>
    <w:p>
      <w:r>
        <w:t>Use in conjunction with the corresponding OS claim (E4).</w:t>
      </w:r>
    </w:p>
    <w:p>
      <w:r>
        <w:t>Approved use: HCP-facing materials. MONALEESA-3 primary endpoint (PFS) supporting claim.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S1</w:t>
      </w:r>
    </w:p>
    <w:p>
      <w:r>
        <w:t>Status: Approved</w:t>
      </w:r>
    </w:p>
    <w:p>
      <w:r>
        <w:t>Canonical: KISQALI was well tolerated across multiple patient populations.</w:t>
      </w:r>
    </w:p>
    <w:p>
      <w:r>
        <w:t>Variations:</w:t>
      </w:r>
    </w:p>
    <w:p>
      <w:r>
        <w:t>Across multiple patient populations, KISQALI demonstrated a well-tolerated safety profile.</w:t>
      </w:r>
    </w:p>
    <w:p>
      <w:r>
        <w:t>References:</w:t>
      </w:r>
    </w:p>
    <w:p>
      <w:r>
        <w:t>1. Hortobagyi GN, et al. N Engl J Med. 2022;386(10):942-950.</w:t>
      </w:r>
    </w:p>
    <w:p>
      <w:r>
        <w:t>2. Lu YS, et al. Clin Cancer Res. 2022;28(5):851-859.</w:t>
      </w:r>
    </w:p>
    <w:p>
      <w:r>
        <w:t>3. Slamon DJ, et al. Ann Oncol. 2021;32(8):1015-1024.</w:t>
      </w:r>
    </w:p>
    <w:p>
      <w:r>
        <w:t>Boundaries:</w:t>
      </w:r>
    </w:p>
    <w:p>
      <w:r>
        <w:t>Population: first-line pre/perimenopausal plus first- and second-line postmenopausal HR-positive, HER2-negative metastatic breast cancer.</w:t>
      </w:r>
    </w:p>
    <w:p>
      <w:r>
        <w:t>Do not imply absence of adverse reactions or full safety.</w:t>
      </w:r>
    </w:p>
    <w:p>
      <w:r>
        <w:t>Use in conjunction with the adverse-events-of-interest table.</w:t>
      </w:r>
    </w:p>
    <w:p>
      <w:r>
        <w:t>Approved use: HCP-facing materials. Safety core claim, used with the AEs of interest table.</w:t>
      </w:r>
    </w:p>
    <w:p>
      <w:r>
        <w:t>Qualifiers:</w:t>
      </w:r>
    </w:p>
    <w:p>
      <w:r>
        <w:t>First-line pre/perimenopausal plus first- and second-line postmenopausal HR-positive, HER2-negative metastatic breast cancer patients.</w:t>
      </w:r>
    </w:p>
    <w:p>
      <w:r>
        <w:t>____________________________________________________________</w:t>
      </w:r>
    </w:p>
    <w:p>
      <w:r>
        <w:t>Claim ID: S2</w:t>
      </w:r>
    </w:p>
    <w:p>
      <w:r>
        <w:t>Status: Approved</w:t>
      </w:r>
    </w:p>
    <w:p>
      <w:r>
        <w:t>Canonical: KISQALI pooled safety in HR-positive, HER2-negative metastatic breast cancer patients.</w:t>
      </w:r>
    </w:p>
    <w:p>
      <w:r>
        <w:t>Variations:</w:t>
      </w:r>
    </w:p>
    <w:p>
      <w:r>
        <w:t>Pooled safety data for KISQALI in HR-positive, HER2-negative metastatic breast cancer.</w:t>
      </w:r>
    </w:p>
    <w:p>
      <w:r>
        <w:t>References:</w:t>
      </w:r>
    </w:p>
    <w:p>
      <w:r>
        <w:t>1. Burris HA, et al. Br J Cancer. 2021;125(5):679-686.</w:t>
      </w:r>
    </w:p>
    <w:p>
      <w:r>
        <w:t>Boundaries:</w:t>
      </w:r>
    </w:p>
    <w:p>
      <w:r>
        <w:t>Scope: pooled adverse events occurring in at least 15% of patients enrolled in MONALEESA-2, -3 and -7.</w:t>
      </w:r>
    </w:p>
    <w:p>
      <w:r>
        <w:t>Study composition: MONALEESA-2 (KISQALI or placebo plus letrozole), MONALEESA-3 (KISQALI or placebo plus fulvestrant), MONALEESA-7 (ribociclib or placebo plus NSAI); median duration of exposure to KISQALI across studies was 14.6 months.</w:t>
      </w:r>
    </w:p>
    <w:p>
      <w:r>
        <w:t>Present pooled safety only with the pooled safety analysis table from Burris et al. 2021.</w:t>
      </w:r>
    </w:p>
    <w:p>
      <w:r>
        <w:t>Approved use: HCP-facing materials. Safety supporting claim, used with the pooled safety analysis table.</w:t>
      </w:r>
    </w:p>
    <w:p>
      <w:r>
        <w:t>Qualifiers:</w:t>
      </w:r>
    </w:p>
    <w:p>
      <w:r>
        <w:t>Adverse events occurring in at least 15% of patients enrolled in MONALEESA-2, -3 and -7.</w:t>
      </w:r>
    </w:p>
    <w:p>
      <w:r>
        <w:t>____________________________________________________________</w:t>
      </w:r>
    </w:p>
    <w:p>
      <w:r>
        <w:t>Claim ID: S3</w:t>
      </w:r>
    </w:p>
    <w:p>
      <w:r>
        <w:t>Status: Approved</w:t>
      </w:r>
    </w:p>
    <w:p>
      <w:r>
        <w:t>Canonical: ECG, FBC, serum electrolytes and LFTs must be assessed prior to, and throughout, treatment with KISQALI. ECG assessments should be conducted at baseline, C1 D14, C2 D1 and then as clinically indicated.</w:t>
      </w:r>
    </w:p>
    <w:p>
      <w:r>
        <w:t>Variations:</w:t>
      </w:r>
    </w:p>
    <w:p>
      <w:r>
        <w:t>Assess ECG, FBC, serum electrolytes and LFTs before and during KISQALI treatment, with ECG at baseline, C1 D14, C2 D1 and then as clinically indicated.</w:t>
      </w:r>
    </w:p>
    <w:p>
      <w:r>
        <w:t>References:</w:t>
      </w:r>
    </w:p>
    <w:p>
      <w:r>
        <w:t>1. KISQALI Australian approved Product Information.</w:t>
      </w:r>
    </w:p>
    <w:p>
      <w:r>
        <w:t>Boundaries:</w:t>
      </w:r>
    </w:p>
    <w:p>
      <w:r>
        <w:t>Reproduce monitoring requirements exactly as stated in the Product Information.</w:t>
      </w:r>
    </w:p>
    <w:p>
      <w:r>
        <w:t>Use as a safety supporting disclaimer in conjunction with the core safety claim (S1).</w:t>
      </w:r>
    </w:p>
    <w:p>
      <w:r>
        <w:t>Approved use: HCP-facing materials. Safety supporting disclaimer.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Claims Not Approved</w:t>
      </w:r>
    </w:p>
    <w:p>
      <w:r>
        <w:t>The following patterns are excluded and must not appear in any material.</w:t>
      </w:r>
    </w:p>
    <w:p>
      <w:r>
        <w:t>Superlatives: 'best', 'leading', 'most effective', 'best-in-class'.</w:t>
      </w:r>
    </w:p>
    <w:p>
      <w:r>
        <w:t>Superiority without head-to-head: claims of superiority over another agent without head-to-head evidence.</w:t>
      </w:r>
    </w:p>
    <w:p>
      <w:r>
        <w:t>Absence of side effects: implying no risk, full safety, or that adverse reactions are eliminated.</w:t>
      </w:r>
    </w:p>
    <w:p>
      <w:r>
        <w:t>Off-population extrapolation: applying trial data outside the enrolled population (for example early breast cancer, or HER2-positive or hormone-receptor-negative disease).</w:t>
      </w:r>
    </w:p>
    <w:p>
      <w:r>
        <w:t>Off-indication use: any use outside the approved indication.</w:t>
      </w:r>
    </w:p>
    <w:p>
      <w:r>
        <w:t>Concomitant tamoxifen: implying or recommending KISQALI with tamoxifen. KISQALI is not indicated for concomitant use with tamoxifen in Australia.</w:t>
      </w:r>
    </w:p>
    <w:p>
      <w:r>
        <w:t>Altered figures: rounding, approximating or restating any OS, PFS, hazard ratio, confidence interval or P-value other than as stated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